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02" w:rsidRPr="008024E5" w:rsidRDefault="00A40702" w:rsidP="00A40702">
      <w:pPr>
        <w:pStyle w:val="Texto"/>
        <w:spacing w:before="240" w:after="120"/>
        <w:ind w:firstLine="0"/>
        <w:jc w:val="center"/>
        <w:rPr>
          <w:rFonts w:cs="Arial"/>
          <w:b/>
          <w:bCs/>
          <w:sz w:val="24"/>
        </w:rPr>
      </w:pPr>
      <w:r w:rsidRPr="008024E5">
        <w:rPr>
          <w:rFonts w:cs="Arial"/>
          <w:b/>
          <w:bCs/>
          <w:sz w:val="24"/>
        </w:rPr>
        <w:t>INSTRUÇÃO DE SERVIÇO</w:t>
      </w:r>
      <w:r w:rsidR="00BF75C8" w:rsidRPr="008024E5">
        <w:rPr>
          <w:rFonts w:cs="Arial"/>
          <w:b/>
          <w:bCs/>
          <w:sz w:val="24"/>
        </w:rPr>
        <w:t xml:space="preserve"> Nº </w:t>
      </w:r>
      <w:r w:rsidR="00336698" w:rsidRPr="008024E5">
        <w:rPr>
          <w:rFonts w:cs="Arial"/>
          <w:b/>
          <w:bCs/>
          <w:sz w:val="24"/>
        </w:rPr>
        <w:t>108</w:t>
      </w:r>
      <w:r w:rsidR="00BF75C8" w:rsidRPr="008024E5">
        <w:rPr>
          <w:rFonts w:cs="Arial"/>
          <w:b/>
          <w:bCs/>
          <w:sz w:val="24"/>
        </w:rPr>
        <w:t>/2016</w:t>
      </w:r>
      <w:r w:rsidR="008024E5" w:rsidRPr="008024E5">
        <w:rPr>
          <w:rStyle w:val="Refdenotaderodap"/>
          <w:rFonts w:cs="Arial"/>
          <w:b/>
          <w:bCs/>
          <w:sz w:val="24"/>
        </w:rPr>
        <w:footnoteReference w:customMarkFollows="1" w:id="2"/>
        <w:sym w:font="Symbol" w:char="F02A"/>
      </w:r>
    </w:p>
    <w:p w:rsidR="00A40702" w:rsidRPr="008F4A32" w:rsidRDefault="00336698" w:rsidP="00A40702">
      <w:pPr>
        <w:pStyle w:val="Ementa"/>
        <w:spacing w:before="360" w:after="360"/>
        <w:ind w:left="4536"/>
        <w:rPr>
          <w:rFonts w:cs="Arial"/>
          <w:i/>
          <w:szCs w:val="22"/>
        </w:rPr>
      </w:pPr>
      <w:r>
        <w:rPr>
          <w:rFonts w:cs="Arial"/>
          <w:i/>
          <w:szCs w:val="22"/>
        </w:rPr>
        <w:t>Revoga a Instrução de Serviço nº 107/2016.</w:t>
      </w:r>
    </w:p>
    <w:p w:rsidR="00425C3A" w:rsidRDefault="00425C3A" w:rsidP="00A40702">
      <w:pPr>
        <w:pStyle w:val="Texto"/>
        <w:spacing w:after="120"/>
        <w:ind w:firstLine="1134"/>
        <w:rPr>
          <w:b/>
          <w:szCs w:val="22"/>
        </w:rPr>
      </w:pPr>
    </w:p>
    <w:p w:rsidR="00A40702" w:rsidRPr="008F4A32" w:rsidRDefault="00A40702" w:rsidP="00A40702">
      <w:pPr>
        <w:pStyle w:val="Texto"/>
        <w:spacing w:after="120"/>
        <w:ind w:firstLine="1134"/>
        <w:rPr>
          <w:szCs w:val="22"/>
        </w:rPr>
      </w:pPr>
      <w:r w:rsidRPr="008F4A32">
        <w:rPr>
          <w:b/>
          <w:szCs w:val="22"/>
        </w:rPr>
        <w:t>O PRESIDENTE DO TRIBUNAL DE CONTAS DO ESTADO DO PARANÁ</w:t>
      </w:r>
      <w:r w:rsidRPr="008F4A32">
        <w:rPr>
          <w:szCs w:val="22"/>
        </w:rPr>
        <w:t xml:space="preserve">, no uso das atribuições contidas no art. 122, inciso I, da Lei Complementar nº 113, de 15 de dezembro de 2005, e nos artigos 16, inciso XXXIII, e 197, ambos do Regimento Interno, </w:t>
      </w:r>
    </w:p>
    <w:p w:rsidR="00425C3A" w:rsidRDefault="00425C3A" w:rsidP="00A40702">
      <w:pPr>
        <w:pStyle w:val="Texto"/>
        <w:spacing w:before="240" w:after="240"/>
        <w:ind w:firstLine="1134"/>
        <w:rPr>
          <w:rFonts w:cs="Arial"/>
          <w:b/>
          <w:bCs/>
          <w:szCs w:val="22"/>
        </w:rPr>
      </w:pPr>
    </w:p>
    <w:p w:rsidR="00A40702" w:rsidRPr="008F4A32" w:rsidRDefault="00A40702" w:rsidP="00A40702">
      <w:pPr>
        <w:pStyle w:val="Texto"/>
        <w:spacing w:before="240" w:after="240"/>
        <w:ind w:firstLine="1134"/>
        <w:rPr>
          <w:rFonts w:cs="Arial"/>
          <w:b/>
          <w:bCs/>
          <w:szCs w:val="22"/>
        </w:rPr>
      </w:pPr>
      <w:r w:rsidRPr="008F4A32">
        <w:rPr>
          <w:rFonts w:cs="Arial"/>
          <w:b/>
          <w:bCs/>
          <w:szCs w:val="22"/>
        </w:rPr>
        <w:t>RESOLVE</w:t>
      </w:r>
    </w:p>
    <w:p w:rsidR="00A40702" w:rsidRPr="00E57D2A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2"/>
          <w:szCs w:val="22"/>
        </w:rPr>
      </w:pPr>
      <w:r w:rsidRPr="008F4A32">
        <w:rPr>
          <w:rFonts w:ascii="Arial" w:hAnsi="Arial" w:cs="Arial"/>
          <w:b/>
          <w:sz w:val="22"/>
          <w:szCs w:val="22"/>
        </w:rPr>
        <w:t xml:space="preserve">Art. </w:t>
      </w:r>
      <w:r w:rsidR="009C6083">
        <w:rPr>
          <w:rFonts w:ascii="Arial" w:hAnsi="Arial" w:cs="Arial"/>
          <w:b/>
          <w:sz w:val="22"/>
          <w:szCs w:val="22"/>
        </w:rPr>
        <w:t>1</w:t>
      </w:r>
      <w:r w:rsidRPr="008F4A32">
        <w:rPr>
          <w:rFonts w:ascii="Arial" w:hAnsi="Arial" w:cs="Arial"/>
          <w:b/>
          <w:sz w:val="22"/>
          <w:szCs w:val="22"/>
        </w:rPr>
        <w:t>º</w:t>
      </w:r>
      <w:r w:rsidR="002A592C" w:rsidRPr="008F4A32">
        <w:rPr>
          <w:rFonts w:ascii="Arial" w:hAnsi="Arial" w:cs="Arial"/>
          <w:b/>
          <w:sz w:val="22"/>
          <w:szCs w:val="22"/>
        </w:rPr>
        <w:t>.</w:t>
      </w:r>
      <w:r w:rsidR="00217DF0">
        <w:rPr>
          <w:rFonts w:ascii="Arial" w:hAnsi="Arial" w:cs="Arial"/>
          <w:b/>
          <w:sz w:val="22"/>
          <w:szCs w:val="22"/>
        </w:rPr>
        <w:t xml:space="preserve"> </w:t>
      </w:r>
      <w:r w:rsidR="00425C3A">
        <w:rPr>
          <w:rFonts w:ascii="Arial" w:hAnsi="Arial" w:cs="Arial"/>
          <w:sz w:val="22"/>
          <w:szCs w:val="22"/>
        </w:rPr>
        <w:t>Revogar</w:t>
      </w:r>
      <w:r w:rsidR="00D36404">
        <w:rPr>
          <w:rFonts w:ascii="Arial" w:hAnsi="Arial" w:cs="Arial"/>
          <w:sz w:val="22"/>
          <w:szCs w:val="22"/>
        </w:rPr>
        <w:t xml:space="preserve"> a Instrução de Serviço nº 107/2016</w:t>
      </w:r>
      <w:r w:rsidRPr="00E57D2A">
        <w:rPr>
          <w:rFonts w:ascii="Arial" w:hAnsi="Arial" w:cs="Arial"/>
          <w:sz w:val="22"/>
          <w:szCs w:val="22"/>
        </w:rPr>
        <w:t>.</w:t>
      </w:r>
    </w:p>
    <w:p w:rsidR="00A40702" w:rsidRPr="008F4A32" w:rsidRDefault="00A40702" w:rsidP="00BF75C8">
      <w:pPr>
        <w:pStyle w:val="Recuodecorpodetexto3"/>
        <w:spacing w:before="360" w:after="0"/>
        <w:ind w:left="425" w:firstLine="709"/>
        <w:rPr>
          <w:rFonts w:ascii="Arial" w:hAnsi="Arial" w:cs="Arial"/>
          <w:sz w:val="22"/>
          <w:szCs w:val="22"/>
        </w:rPr>
      </w:pPr>
      <w:r w:rsidRPr="008F4A32">
        <w:rPr>
          <w:rFonts w:ascii="Arial" w:hAnsi="Arial" w:cs="Arial"/>
          <w:sz w:val="22"/>
          <w:szCs w:val="22"/>
        </w:rPr>
        <w:t xml:space="preserve">Curitiba, </w:t>
      </w:r>
      <w:r w:rsidR="00D36404">
        <w:rPr>
          <w:rFonts w:ascii="Arial" w:hAnsi="Arial" w:cs="Arial"/>
          <w:sz w:val="22"/>
          <w:szCs w:val="22"/>
        </w:rPr>
        <w:t>1</w:t>
      </w:r>
      <w:r w:rsidR="00217DF0">
        <w:rPr>
          <w:rFonts w:ascii="Arial" w:hAnsi="Arial" w:cs="Arial"/>
          <w:sz w:val="22"/>
          <w:szCs w:val="22"/>
        </w:rPr>
        <w:t>7</w:t>
      </w:r>
      <w:r w:rsidR="002C6FF7">
        <w:rPr>
          <w:rFonts w:ascii="Arial" w:hAnsi="Arial" w:cs="Arial"/>
          <w:sz w:val="22"/>
          <w:szCs w:val="22"/>
        </w:rPr>
        <w:t xml:space="preserve"> de novembro </w:t>
      </w:r>
      <w:r w:rsidRPr="008F4A32">
        <w:rPr>
          <w:rFonts w:ascii="Arial" w:hAnsi="Arial" w:cs="Arial"/>
          <w:sz w:val="22"/>
          <w:szCs w:val="22"/>
        </w:rPr>
        <w:t>de 2016.</w:t>
      </w:r>
    </w:p>
    <w:p w:rsidR="00A40702" w:rsidRPr="008F4A32" w:rsidRDefault="00A40702" w:rsidP="00BF75C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szCs w:val="22"/>
        </w:rPr>
      </w:pPr>
      <w:r w:rsidRPr="008F4A32">
        <w:rPr>
          <w:rFonts w:cs="Arial"/>
          <w:szCs w:val="22"/>
        </w:rPr>
        <w:t>Conselheiro IVAN LELIS BONILHA</w:t>
      </w:r>
    </w:p>
    <w:p w:rsidR="004321F1" w:rsidRPr="008F4A32" w:rsidRDefault="00A40702" w:rsidP="00A4070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Cs w:val="22"/>
        </w:rPr>
      </w:pPr>
      <w:r w:rsidRPr="008F4A32">
        <w:rPr>
          <w:rFonts w:cs="Arial"/>
          <w:szCs w:val="22"/>
        </w:rPr>
        <w:t>Presidente</w:t>
      </w:r>
    </w:p>
    <w:sectPr w:rsidR="004321F1" w:rsidRPr="008F4A32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E9" w:rsidRDefault="004254E9">
      <w:r>
        <w:separator/>
      </w:r>
    </w:p>
  </w:endnote>
  <w:endnote w:type="continuationSeparator" w:id="0">
    <w:p w:rsidR="004254E9" w:rsidRDefault="004254E9">
      <w:r>
        <w:continuationSeparator/>
      </w:r>
    </w:p>
  </w:endnote>
  <w:endnote w:type="continuationNotice" w:id="1">
    <w:p w:rsidR="004254E9" w:rsidRDefault="00425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2A592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592C" w:rsidRDefault="002A592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2A592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E9" w:rsidRDefault="004254E9">
      <w:r>
        <w:separator/>
      </w:r>
    </w:p>
  </w:footnote>
  <w:footnote w:type="continuationSeparator" w:id="0">
    <w:p w:rsidR="004254E9" w:rsidRDefault="004254E9">
      <w:r>
        <w:continuationSeparator/>
      </w:r>
    </w:p>
  </w:footnote>
  <w:footnote w:type="continuationNotice" w:id="1">
    <w:p w:rsidR="004254E9" w:rsidRDefault="004254E9"/>
  </w:footnote>
  <w:footnote w:id="2">
    <w:p w:rsidR="008024E5" w:rsidRPr="00A22833" w:rsidRDefault="008024E5" w:rsidP="008024E5">
      <w:pPr>
        <w:pStyle w:val="Textodenotaderodap"/>
        <w:rPr>
          <w:rFonts w:ascii="Arial" w:hAnsi="Arial" w:cs="Arial"/>
        </w:rPr>
      </w:pPr>
      <w:r w:rsidRPr="008024E5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A22833">
        <w:rPr>
          <w:rFonts w:ascii="Arial" w:hAnsi="Arial" w:cs="Arial"/>
          <w:b/>
        </w:rPr>
        <w:t>Notas da Biblioteca:</w:t>
      </w:r>
    </w:p>
    <w:p w:rsidR="008024E5" w:rsidRPr="00B5488C" w:rsidRDefault="008024E5" w:rsidP="00B5488C">
      <w:pPr>
        <w:pStyle w:val="Textodenotaderodap"/>
        <w:numPr>
          <w:ilvl w:val="0"/>
          <w:numId w:val="5"/>
        </w:numPr>
        <w:overflowPunct w:val="0"/>
        <w:autoSpaceDE w:val="0"/>
        <w:autoSpaceDN w:val="0"/>
        <w:adjustRightInd w:val="0"/>
        <w:ind w:left="426" w:hanging="284"/>
        <w:rPr>
          <w:rFonts w:ascii="Arial" w:hAnsi="Arial" w:cs="Arial"/>
        </w:rPr>
      </w:pPr>
      <w:bookmarkStart w:id="2" w:name="_Hlk870405"/>
      <w:bookmarkEnd w:id="0"/>
      <w:r w:rsidRPr="00A22833">
        <w:rPr>
          <w:rFonts w:ascii="Arial" w:hAnsi="Arial" w:cs="Arial"/>
        </w:rPr>
        <w:t>Este texto não substitui o publicado no periódico:</w:t>
      </w:r>
      <w:bookmarkEnd w:id="1"/>
      <w:bookmarkEnd w:id="2"/>
      <w:r w:rsidRPr="00A22833">
        <w:rPr>
          <w:rFonts w:ascii="Arial" w:hAnsi="Arial" w:cs="Arial"/>
        </w:rPr>
        <w:t xml:space="preserve"> </w:t>
      </w:r>
      <w:hyperlink r:id="rId1" w:history="1">
        <w:r w:rsidRPr="008024E5">
          <w:rPr>
            <w:rStyle w:val="Hyperlink"/>
            <w:rFonts w:ascii="Arial" w:hAnsi="Arial" w:cs="Arial"/>
          </w:rPr>
          <w:t>Diário Eletrônico do Tribunal de Contas do Estado do Paraná, Curitiba, PR, n. 1483, 17 nov. 2016, p. 43</w:t>
        </w:r>
      </w:hyperlink>
      <w:r w:rsidRPr="008024E5">
        <w:rPr>
          <w:rFonts w:ascii="Arial" w:hAnsi="Arial" w:cs="Arial"/>
          <w:color w:val="0563C1"/>
          <w:u w:val="single"/>
        </w:rPr>
        <w:t>.</w:t>
      </w:r>
    </w:p>
    <w:p w:rsidR="00B5488C" w:rsidRPr="00A22833" w:rsidRDefault="00B5488C" w:rsidP="00B5488C">
      <w:pPr>
        <w:pStyle w:val="Textodenotaderodap"/>
        <w:numPr>
          <w:ilvl w:val="0"/>
          <w:numId w:val="5"/>
        </w:numPr>
        <w:overflowPunct w:val="0"/>
        <w:autoSpaceDE w:val="0"/>
        <w:autoSpaceDN w:val="0"/>
        <w:adjustRightInd w:val="0"/>
        <w:ind w:left="426" w:hanging="284"/>
        <w:rPr>
          <w:rFonts w:ascii="Arial" w:hAnsi="Arial" w:cs="Arial"/>
        </w:rPr>
      </w:pPr>
      <w:r w:rsidRPr="00B5488C">
        <w:rPr>
          <w:rFonts w:ascii="Arial" w:hAnsi="Arial" w:cs="Arial"/>
        </w:rPr>
        <w:t>Republica</w:t>
      </w:r>
      <w:r>
        <w:rPr>
          <w:rFonts w:ascii="Arial" w:hAnsi="Arial" w:cs="Arial"/>
        </w:rPr>
        <w:t>do</w:t>
      </w:r>
      <w:r w:rsidRPr="00B5488C">
        <w:rPr>
          <w:rFonts w:ascii="Arial" w:hAnsi="Arial" w:cs="Arial"/>
        </w:rPr>
        <w:t xml:space="preserve"> </w:t>
      </w:r>
      <w:r w:rsidRPr="00A22833">
        <w:rPr>
          <w:rFonts w:ascii="Arial" w:hAnsi="Arial" w:cs="Arial"/>
        </w:rPr>
        <w:t>no periódico</w:t>
      </w:r>
      <w:r w:rsidRPr="00B5488C">
        <w:rPr>
          <w:rFonts w:ascii="Arial" w:hAnsi="Arial" w:cs="Arial"/>
        </w:rPr>
        <w:t xml:space="preserve">: </w:t>
      </w:r>
      <w:hyperlink r:id="rId2" w:history="1">
        <w:r w:rsidRPr="00B5488C">
          <w:rPr>
            <w:rStyle w:val="Hyperlink"/>
            <w:rFonts w:ascii="Arial" w:hAnsi="Arial" w:cs="Arial"/>
          </w:rPr>
          <w:t>Diário Eletrônico do Tribunal de Contas do Estado do Paraná, Curitiba, PR, n. 1488, 24 nov. 2016, p. 55</w:t>
        </w:r>
      </w:hyperlink>
      <w:r w:rsidRPr="00B5488C">
        <w:rPr>
          <w:rFonts w:ascii="Arial" w:hAnsi="Arial" w:cs="Arial"/>
        </w:rPr>
        <w:t>.</w:t>
      </w:r>
    </w:p>
    <w:p w:rsidR="008024E5" w:rsidRPr="00A22833" w:rsidRDefault="008024E5" w:rsidP="00B5488C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A22833">
        <w:rPr>
          <w:rStyle w:val="Forte"/>
          <w:rFonts w:ascii="Arial" w:hAnsi="Arial" w:cs="Arial"/>
          <w:sz w:val="20"/>
          <w:szCs w:val="20"/>
        </w:rPr>
        <w:t>Revoga</w:t>
      </w:r>
      <w:r w:rsidRPr="00A22833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="00B5488C" w:rsidRPr="00B5488C">
          <w:rPr>
            <w:rStyle w:val="Hyperlink"/>
            <w:rFonts w:ascii="Arial" w:hAnsi="Arial" w:cs="Arial"/>
            <w:sz w:val="20"/>
            <w:szCs w:val="20"/>
          </w:rPr>
          <w:t>Instrução de Serviço n. 107, de 4 de novembro de 2016</w:t>
        </w:r>
      </w:hyperlink>
      <w:r w:rsidR="00B5488C">
        <w:rPr>
          <w:rFonts w:ascii="Arial" w:hAnsi="Arial" w:cs="Arial"/>
          <w:color w:val="0563C1"/>
          <w:sz w:val="20"/>
          <w:szCs w:val="20"/>
          <w:u w:val="single"/>
        </w:rPr>
        <w:t>.</w:t>
      </w:r>
    </w:p>
    <w:p w:rsidR="008024E5" w:rsidRDefault="008024E5">
      <w:pPr>
        <w:pStyle w:val="Textodenotaderodap"/>
      </w:pP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B5488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2A592C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60B41"/>
    <w:rsid w:val="00070048"/>
    <w:rsid w:val="000707C6"/>
    <w:rsid w:val="00070A4B"/>
    <w:rsid w:val="00081959"/>
    <w:rsid w:val="0008630F"/>
    <w:rsid w:val="00093481"/>
    <w:rsid w:val="000943F2"/>
    <w:rsid w:val="00095F67"/>
    <w:rsid w:val="0009606F"/>
    <w:rsid w:val="000A0122"/>
    <w:rsid w:val="000A0386"/>
    <w:rsid w:val="000A61B9"/>
    <w:rsid w:val="000B3A16"/>
    <w:rsid w:val="000B4E9F"/>
    <w:rsid w:val="000C68A9"/>
    <w:rsid w:val="000E26FD"/>
    <w:rsid w:val="000F06EE"/>
    <w:rsid w:val="000F2716"/>
    <w:rsid w:val="001000B9"/>
    <w:rsid w:val="0010245F"/>
    <w:rsid w:val="001075BD"/>
    <w:rsid w:val="0011369C"/>
    <w:rsid w:val="00123DE1"/>
    <w:rsid w:val="00124A35"/>
    <w:rsid w:val="0012745F"/>
    <w:rsid w:val="00142ADD"/>
    <w:rsid w:val="00146978"/>
    <w:rsid w:val="00147824"/>
    <w:rsid w:val="001543CD"/>
    <w:rsid w:val="00155EC7"/>
    <w:rsid w:val="00156286"/>
    <w:rsid w:val="00160A61"/>
    <w:rsid w:val="001714BF"/>
    <w:rsid w:val="001A1B1C"/>
    <w:rsid w:val="001A4E83"/>
    <w:rsid w:val="001A729C"/>
    <w:rsid w:val="001B1BF6"/>
    <w:rsid w:val="001C3295"/>
    <w:rsid w:val="001C7F12"/>
    <w:rsid w:val="001D07D2"/>
    <w:rsid w:val="001D0B09"/>
    <w:rsid w:val="001D2E4D"/>
    <w:rsid w:val="001E2907"/>
    <w:rsid w:val="001F297B"/>
    <w:rsid w:val="00217DF0"/>
    <w:rsid w:val="002235DE"/>
    <w:rsid w:val="00236FE2"/>
    <w:rsid w:val="00241274"/>
    <w:rsid w:val="00252933"/>
    <w:rsid w:val="00264749"/>
    <w:rsid w:val="002716F2"/>
    <w:rsid w:val="00283F4D"/>
    <w:rsid w:val="00291D10"/>
    <w:rsid w:val="00295DAF"/>
    <w:rsid w:val="002A15EE"/>
    <w:rsid w:val="002A592C"/>
    <w:rsid w:val="002A61F0"/>
    <w:rsid w:val="002C6FF7"/>
    <w:rsid w:val="002D2E8D"/>
    <w:rsid w:val="002E01F5"/>
    <w:rsid w:val="002E3E39"/>
    <w:rsid w:val="002F7228"/>
    <w:rsid w:val="00300126"/>
    <w:rsid w:val="00310B08"/>
    <w:rsid w:val="00312033"/>
    <w:rsid w:val="00322FE4"/>
    <w:rsid w:val="0032568C"/>
    <w:rsid w:val="00334CD1"/>
    <w:rsid w:val="00336698"/>
    <w:rsid w:val="0033778A"/>
    <w:rsid w:val="00342046"/>
    <w:rsid w:val="00352ECA"/>
    <w:rsid w:val="0035628D"/>
    <w:rsid w:val="003624E0"/>
    <w:rsid w:val="003705BD"/>
    <w:rsid w:val="00373E05"/>
    <w:rsid w:val="00374244"/>
    <w:rsid w:val="00381ACE"/>
    <w:rsid w:val="00383559"/>
    <w:rsid w:val="003928C6"/>
    <w:rsid w:val="003939F6"/>
    <w:rsid w:val="003A1E57"/>
    <w:rsid w:val="003C03F8"/>
    <w:rsid w:val="003C2825"/>
    <w:rsid w:val="003C7C72"/>
    <w:rsid w:val="003F04EA"/>
    <w:rsid w:val="00400C68"/>
    <w:rsid w:val="00406008"/>
    <w:rsid w:val="00411F59"/>
    <w:rsid w:val="00415B8A"/>
    <w:rsid w:val="004179B6"/>
    <w:rsid w:val="00422757"/>
    <w:rsid w:val="00423C8F"/>
    <w:rsid w:val="004254E9"/>
    <w:rsid w:val="00425C3A"/>
    <w:rsid w:val="004321F1"/>
    <w:rsid w:val="00435004"/>
    <w:rsid w:val="004416A7"/>
    <w:rsid w:val="00444C86"/>
    <w:rsid w:val="004505CE"/>
    <w:rsid w:val="004604F8"/>
    <w:rsid w:val="00460C5E"/>
    <w:rsid w:val="00463C8E"/>
    <w:rsid w:val="00466C39"/>
    <w:rsid w:val="004758F8"/>
    <w:rsid w:val="004A0FD9"/>
    <w:rsid w:val="004B2D7F"/>
    <w:rsid w:val="004B5683"/>
    <w:rsid w:val="004B6CC2"/>
    <w:rsid w:val="004C7958"/>
    <w:rsid w:val="004D51A3"/>
    <w:rsid w:val="004E199E"/>
    <w:rsid w:val="004F2A35"/>
    <w:rsid w:val="00500543"/>
    <w:rsid w:val="00506D3A"/>
    <w:rsid w:val="005113FA"/>
    <w:rsid w:val="00516C2C"/>
    <w:rsid w:val="0052230B"/>
    <w:rsid w:val="0052418C"/>
    <w:rsid w:val="005373C1"/>
    <w:rsid w:val="005610E6"/>
    <w:rsid w:val="00564BDA"/>
    <w:rsid w:val="00567F4C"/>
    <w:rsid w:val="005750B8"/>
    <w:rsid w:val="005856C5"/>
    <w:rsid w:val="00594E80"/>
    <w:rsid w:val="005C2BC8"/>
    <w:rsid w:val="005C3A9D"/>
    <w:rsid w:val="005D2CBB"/>
    <w:rsid w:val="005D42B6"/>
    <w:rsid w:val="005E49AE"/>
    <w:rsid w:val="005E595E"/>
    <w:rsid w:val="00612EA8"/>
    <w:rsid w:val="0061505E"/>
    <w:rsid w:val="00620F3E"/>
    <w:rsid w:val="0062605A"/>
    <w:rsid w:val="006274DB"/>
    <w:rsid w:val="00633441"/>
    <w:rsid w:val="006509DA"/>
    <w:rsid w:val="0065362B"/>
    <w:rsid w:val="0065505A"/>
    <w:rsid w:val="00656005"/>
    <w:rsid w:val="0066249C"/>
    <w:rsid w:val="006659B9"/>
    <w:rsid w:val="006669EF"/>
    <w:rsid w:val="006715CC"/>
    <w:rsid w:val="006817D5"/>
    <w:rsid w:val="006826EE"/>
    <w:rsid w:val="00682FB8"/>
    <w:rsid w:val="00684E15"/>
    <w:rsid w:val="006A1E68"/>
    <w:rsid w:val="006A4ED3"/>
    <w:rsid w:val="006B06BB"/>
    <w:rsid w:val="006B3F7F"/>
    <w:rsid w:val="006B6DBE"/>
    <w:rsid w:val="006D52C5"/>
    <w:rsid w:val="006F3862"/>
    <w:rsid w:val="00701946"/>
    <w:rsid w:val="0070445C"/>
    <w:rsid w:val="007138BA"/>
    <w:rsid w:val="007139AE"/>
    <w:rsid w:val="007163D7"/>
    <w:rsid w:val="00716741"/>
    <w:rsid w:val="007226A3"/>
    <w:rsid w:val="007362B6"/>
    <w:rsid w:val="0073771A"/>
    <w:rsid w:val="0074757A"/>
    <w:rsid w:val="00754614"/>
    <w:rsid w:val="0076226C"/>
    <w:rsid w:val="00765ED7"/>
    <w:rsid w:val="00773F6B"/>
    <w:rsid w:val="00787410"/>
    <w:rsid w:val="00790839"/>
    <w:rsid w:val="007B11F7"/>
    <w:rsid w:val="007B541D"/>
    <w:rsid w:val="007B6480"/>
    <w:rsid w:val="007C2CB4"/>
    <w:rsid w:val="007D161B"/>
    <w:rsid w:val="007D5C43"/>
    <w:rsid w:val="007F195B"/>
    <w:rsid w:val="007F5FCC"/>
    <w:rsid w:val="007F68E0"/>
    <w:rsid w:val="007F75CF"/>
    <w:rsid w:val="0080078E"/>
    <w:rsid w:val="008024E5"/>
    <w:rsid w:val="00807861"/>
    <w:rsid w:val="00820D40"/>
    <w:rsid w:val="0082162C"/>
    <w:rsid w:val="0084359E"/>
    <w:rsid w:val="00845CF2"/>
    <w:rsid w:val="00846F4D"/>
    <w:rsid w:val="00853806"/>
    <w:rsid w:val="00871899"/>
    <w:rsid w:val="00871987"/>
    <w:rsid w:val="008719F5"/>
    <w:rsid w:val="00881F22"/>
    <w:rsid w:val="0088650E"/>
    <w:rsid w:val="008A01F0"/>
    <w:rsid w:val="008B1B7F"/>
    <w:rsid w:val="008B53BF"/>
    <w:rsid w:val="008B7716"/>
    <w:rsid w:val="008C4F25"/>
    <w:rsid w:val="008D5003"/>
    <w:rsid w:val="008D6EE8"/>
    <w:rsid w:val="008E696C"/>
    <w:rsid w:val="008F4A32"/>
    <w:rsid w:val="0090337D"/>
    <w:rsid w:val="00906E4D"/>
    <w:rsid w:val="00916D5F"/>
    <w:rsid w:val="00916DB6"/>
    <w:rsid w:val="00925569"/>
    <w:rsid w:val="0093139A"/>
    <w:rsid w:val="00940DA6"/>
    <w:rsid w:val="009410CA"/>
    <w:rsid w:val="00947334"/>
    <w:rsid w:val="00972A99"/>
    <w:rsid w:val="009A1923"/>
    <w:rsid w:val="009B58D0"/>
    <w:rsid w:val="009B718E"/>
    <w:rsid w:val="009C6083"/>
    <w:rsid w:val="009D3772"/>
    <w:rsid w:val="009D4554"/>
    <w:rsid w:val="009E61A6"/>
    <w:rsid w:val="00A12F53"/>
    <w:rsid w:val="00A21833"/>
    <w:rsid w:val="00A26D61"/>
    <w:rsid w:val="00A40702"/>
    <w:rsid w:val="00A678E7"/>
    <w:rsid w:val="00A82EE8"/>
    <w:rsid w:val="00A87661"/>
    <w:rsid w:val="00A94A88"/>
    <w:rsid w:val="00A953B5"/>
    <w:rsid w:val="00AA4452"/>
    <w:rsid w:val="00AB3FEC"/>
    <w:rsid w:val="00AB4FC3"/>
    <w:rsid w:val="00AC706A"/>
    <w:rsid w:val="00AD0FAF"/>
    <w:rsid w:val="00AD17AE"/>
    <w:rsid w:val="00AD2695"/>
    <w:rsid w:val="00AD3186"/>
    <w:rsid w:val="00AD67E1"/>
    <w:rsid w:val="00AD7387"/>
    <w:rsid w:val="00AD7EE2"/>
    <w:rsid w:val="00AF7189"/>
    <w:rsid w:val="00B05910"/>
    <w:rsid w:val="00B122F7"/>
    <w:rsid w:val="00B128BA"/>
    <w:rsid w:val="00B22DDC"/>
    <w:rsid w:val="00B32496"/>
    <w:rsid w:val="00B33609"/>
    <w:rsid w:val="00B374ED"/>
    <w:rsid w:val="00B41257"/>
    <w:rsid w:val="00B41CC5"/>
    <w:rsid w:val="00B52B88"/>
    <w:rsid w:val="00B5488C"/>
    <w:rsid w:val="00B71E34"/>
    <w:rsid w:val="00B8047B"/>
    <w:rsid w:val="00B811DC"/>
    <w:rsid w:val="00B96EE0"/>
    <w:rsid w:val="00BB381A"/>
    <w:rsid w:val="00BF0753"/>
    <w:rsid w:val="00BF694F"/>
    <w:rsid w:val="00BF75C8"/>
    <w:rsid w:val="00BF7889"/>
    <w:rsid w:val="00C17F9B"/>
    <w:rsid w:val="00C407CD"/>
    <w:rsid w:val="00C474AE"/>
    <w:rsid w:val="00C55510"/>
    <w:rsid w:val="00C569EE"/>
    <w:rsid w:val="00C84F53"/>
    <w:rsid w:val="00C87498"/>
    <w:rsid w:val="00C938C7"/>
    <w:rsid w:val="00CA7DC2"/>
    <w:rsid w:val="00CD0DAD"/>
    <w:rsid w:val="00CE0A9A"/>
    <w:rsid w:val="00D25EA1"/>
    <w:rsid w:val="00D26878"/>
    <w:rsid w:val="00D3131E"/>
    <w:rsid w:val="00D361B6"/>
    <w:rsid w:val="00D36404"/>
    <w:rsid w:val="00D43139"/>
    <w:rsid w:val="00D50162"/>
    <w:rsid w:val="00D51F81"/>
    <w:rsid w:val="00D53A29"/>
    <w:rsid w:val="00D54667"/>
    <w:rsid w:val="00D64123"/>
    <w:rsid w:val="00D73867"/>
    <w:rsid w:val="00D80342"/>
    <w:rsid w:val="00D834BF"/>
    <w:rsid w:val="00D856B8"/>
    <w:rsid w:val="00D86ADD"/>
    <w:rsid w:val="00D97E7A"/>
    <w:rsid w:val="00DA5E5A"/>
    <w:rsid w:val="00DB49FD"/>
    <w:rsid w:val="00DB7029"/>
    <w:rsid w:val="00DC54E2"/>
    <w:rsid w:val="00DE2C84"/>
    <w:rsid w:val="00DE449D"/>
    <w:rsid w:val="00DF0810"/>
    <w:rsid w:val="00DF1050"/>
    <w:rsid w:val="00DF5A18"/>
    <w:rsid w:val="00E01963"/>
    <w:rsid w:val="00E0734C"/>
    <w:rsid w:val="00E112FC"/>
    <w:rsid w:val="00E33318"/>
    <w:rsid w:val="00E43C43"/>
    <w:rsid w:val="00E57D2A"/>
    <w:rsid w:val="00E64F38"/>
    <w:rsid w:val="00E86892"/>
    <w:rsid w:val="00EA21A3"/>
    <w:rsid w:val="00EB5FE3"/>
    <w:rsid w:val="00EC2AA7"/>
    <w:rsid w:val="00EC4961"/>
    <w:rsid w:val="00EF5FF1"/>
    <w:rsid w:val="00F018F1"/>
    <w:rsid w:val="00F2579D"/>
    <w:rsid w:val="00F25C41"/>
    <w:rsid w:val="00F40F61"/>
    <w:rsid w:val="00F50259"/>
    <w:rsid w:val="00F84414"/>
    <w:rsid w:val="00F874FC"/>
    <w:rsid w:val="00F92DC4"/>
    <w:rsid w:val="00FB02DF"/>
    <w:rsid w:val="00FB7AFF"/>
    <w:rsid w:val="00FC13DE"/>
    <w:rsid w:val="00FC1597"/>
    <w:rsid w:val="00FD1A10"/>
    <w:rsid w:val="00FD75A3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2E8BD2"/>
  <w15:chartTrackingRefBased/>
  <w15:docId w15:val="{2E3623E8-DF04-4D77-A277-2FF8F435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Assunto">
    <w:name w:val="Assunto"/>
    <w:basedOn w:val="Normal"/>
    <w:rsid w:val="00383559"/>
    <w:pPr>
      <w:keepNext/>
      <w:numPr>
        <w:numId w:val="4"/>
      </w:numPr>
      <w:spacing w:before="240" w:after="120"/>
    </w:pPr>
    <w:rPr>
      <w:rFonts w:ascii="Arial" w:hAnsi="Arial" w:cs="Arial"/>
      <w:b/>
      <w:bCs/>
      <w:sz w:val="22"/>
    </w:rPr>
  </w:style>
  <w:style w:type="paragraph" w:customStyle="1" w:styleId="Default">
    <w:name w:val="Default"/>
    <w:rsid w:val="000700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5D2CB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D2C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2CBB"/>
  </w:style>
  <w:style w:type="paragraph" w:styleId="Assuntodocomentrio">
    <w:name w:val="annotation subject"/>
    <w:basedOn w:val="Textodecomentrio"/>
    <w:next w:val="Textodecomentrio"/>
    <w:link w:val="AssuntodocomentrioChar"/>
    <w:rsid w:val="005D2CBB"/>
    <w:rPr>
      <w:b/>
      <w:bCs/>
    </w:rPr>
  </w:style>
  <w:style w:type="character" w:customStyle="1" w:styleId="AssuntodocomentrioChar">
    <w:name w:val="Assunto do comentário Char"/>
    <w:link w:val="Assuntodocomentrio"/>
    <w:rsid w:val="005D2CBB"/>
    <w:rPr>
      <w:b/>
      <w:bCs/>
    </w:rPr>
  </w:style>
  <w:style w:type="paragraph" w:styleId="Textodenotaderodap">
    <w:name w:val="footnote text"/>
    <w:basedOn w:val="Normal"/>
    <w:link w:val="TextodenotaderodapChar"/>
    <w:rsid w:val="008024E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024E5"/>
  </w:style>
  <w:style w:type="character" w:styleId="Refdenotaderodap">
    <w:name w:val="footnote reference"/>
    <w:basedOn w:val="Fontepargpadro"/>
    <w:uiPriority w:val="99"/>
    <w:rsid w:val="008024E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024E5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024E5"/>
    <w:rPr>
      <w:color w:val="0563C1"/>
      <w:u w:val="single"/>
    </w:rPr>
  </w:style>
  <w:style w:type="character" w:styleId="Forte">
    <w:name w:val="Strong"/>
    <w:uiPriority w:val="22"/>
    <w:qFormat/>
    <w:rsid w:val="008024E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02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07-de-4-de-novembro-de-2016/293809/area/10" TargetMode="External"/><Relationship Id="rId2" Type="http://schemas.openxmlformats.org/officeDocument/2006/relationships/hyperlink" Target="http://www1.tce.pr.gov.br/multimidia/2016/11/pdf/00306199.pdf" TargetMode="External"/><Relationship Id="rId1" Type="http://schemas.openxmlformats.org/officeDocument/2006/relationships/hyperlink" Target="http://www1.tce.pr.gov.br/multimidia/2016/11/pdf/0030601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8F6B-9F68-44E1-9364-773CA55E438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022DBE-072F-45C7-9C09-0673378B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Fonseca</cp:lastModifiedBy>
  <cp:revision>3</cp:revision>
  <cp:lastPrinted>2016-11-10T13:44:00Z</cp:lastPrinted>
  <dcterms:created xsi:type="dcterms:W3CDTF">2019-05-15T14:30:00Z</dcterms:created>
  <dcterms:modified xsi:type="dcterms:W3CDTF">2019-05-15T14:45:00Z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